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FDAC3" w14:textId="53A441ED" w:rsidR="00155133" w:rsidRDefault="00155133" w:rsidP="00155133">
      <w:pPr>
        <w:rPr>
          <w:rFonts w:ascii="DFLiHei-Md-WIN-BF" w:cs="DFLiHei-Md-WIN-BF"/>
          <w:b/>
          <w:bCs/>
          <w:color w:val="000000"/>
          <w:sz w:val="24"/>
          <w:szCs w:val="24"/>
        </w:rPr>
      </w:pPr>
      <w:r>
        <w:rPr>
          <w:rFonts w:ascii="DFLiHei-Md-WIN-BF" w:eastAsia="DFLiHei-Md-WIN-BF" w:cs="DFLiHei-Md-WIN-BF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1F4CA" wp14:editId="0EB5C1E7">
                <wp:simplePos x="0" y="0"/>
                <wp:positionH relativeFrom="margin">
                  <wp:align>right</wp:align>
                </wp:positionH>
                <wp:positionV relativeFrom="paragraph">
                  <wp:posOffset>-345019</wp:posOffset>
                </wp:positionV>
                <wp:extent cx="687598" cy="4453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98" cy="44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9E5DC" w14:textId="6E9C04ED" w:rsidR="00155133" w:rsidRPr="00155133" w:rsidRDefault="00155133" w:rsidP="00155133">
                            <w:pPr>
                              <w:jc w:val="right"/>
                              <w:rPr>
                                <w:rFonts w:ascii="DFLiHei-Md-WIN-BF" w:eastAsia="DFLiHei-Md-WIN-BF" w:cs="DFLiHei-Md-WIN-BF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55133">
                              <w:rPr>
                                <w:rFonts w:ascii="DFLiHei-Md-WIN-BF" w:eastAsia="DFLiHei-Md-WIN-BF" w:cs="DFLiHei-Md-WIN-BF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1F4C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.95pt;margin-top:-27.15pt;width:54.15pt;height:35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" fillcolor="white [3201]" stroked="f" strokeweight=".5pt">
                <v:textbox>
                  <w:txbxContent>
                    <w:p w14:paraId="64C9E5DC" w14:textId="6E9C04ED" w:rsidR="00155133" w:rsidRPr="00155133" w:rsidRDefault="00155133" w:rsidP="00155133">
                      <w:pPr>
                        <w:jc w:val="right"/>
                        <w:rPr>
                          <w:rFonts w:ascii="DFLiHei-Md-WIN-BF" w:eastAsia="DFLiHei-Md-WIN-BF" w:cs="DFLiHei-Md-WIN-BF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155133">
                        <w:rPr>
                          <w:rFonts w:ascii="DFLiHei-Md-WIN-BF" w:eastAsia="DFLiHei-Md-WIN-BF" w:cs="DFLiHei-Md-WIN-BF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中四化學 酸和</w:t>
      </w:r>
      <w:proofErr w:type="gramStart"/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鹼</w:t>
      </w:r>
      <w:proofErr w:type="gramEnd"/>
    </w:p>
    <w:p w14:paraId="08283CE4" w14:textId="77777777" w:rsidR="00155133" w:rsidRPr="00DF5002" w:rsidRDefault="00155133" w:rsidP="00155133">
      <w:pPr>
        <w:autoSpaceDE w:val="0"/>
        <w:autoSpaceDN w:val="0"/>
        <w:adjustRightInd w:val="0"/>
        <w:spacing w:after="0" w:line="240" w:lineRule="auto"/>
        <w:rPr>
          <w:rFonts w:ascii="DFLiHei-Md-WIN-BF" w:eastAsia="DFLiHei-Md-WIN-BF" w:cs="DFLiHei-Md-WIN-BF"/>
          <w:b/>
          <w:bCs/>
          <w:color w:val="000000"/>
          <w:sz w:val="24"/>
          <w:szCs w:val="24"/>
        </w:rPr>
      </w:pPr>
      <w:r w:rsidRPr="00DF5002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計算從溶解純淨固體所製備溶液的濃度</w:t>
      </w:r>
    </w:p>
    <w:p w14:paraId="0AB4A656" w14:textId="77777777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</w:p>
    <w:p w14:paraId="4F5DEADD" w14:textId="77777777" w:rsidR="00155133" w:rsidRPr="00DF5002" w:rsidRDefault="00155133" w:rsidP="00155133">
      <w:pPr>
        <w:autoSpaceDE w:val="0"/>
        <w:autoSpaceDN w:val="0"/>
        <w:adjustRightInd w:val="0"/>
        <w:spacing w:after="0" w:line="240" w:lineRule="auto"/>
        <w:rPr>
          <w:rFonts w:ascii="DFLiSong-Lt-HKSCS-U" w:eastAsia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把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14.30 g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的水合碳酸鈉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Na</w:t>
      </w:r>
      <w:r w:rsidRPr="00FE01A5">
        <w:rPr>
          <w:rFonts w:ascii="Guardi-Roman" w:eastAsia="DFLiSong-Lt-HKSCS-U" w:hAnsi="Guardi-Roman" w:cs="Guardi-Roman"/>
          <w:sz w:val="24"/>
          <w:szCs w:val="24"/>
          <w:vertAlign w:val="subscript"/>
        </w:rPr>
        <w:t>2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CO</w:t>
      </w:r>
      <w:r w:rsidRPr="00FE01A5">
        <w:rPr>
          <w:rFonts w:ascii="Guardi-Roman" w:eastAsia="DFLiSong-Lt-HKSCS-U" w:hAnsi="Guardi-Roman" w:cs="Guardi-Roman"/>
          <w:sz w:val="24"/>
          <w:szCs w:val="24"/>
          <w:vertAlign w:val="subscript"/>
        </w:rPr>
        <w:t>3</w:t>
      </w:r>
      <w:proofErr w:type="gramStart"/>
      <w:r w:rsidRPr="00DF5002">
        <w:rPr>
          <w:rFonts w:ascii="DFLiSong-Lt-HKSCS-U" w:eastAsia="DFLiSong-Lt-HKSCS-U" w:cs="DFLiSong-Lt-HKSCS-U" w:hint="eastAsia"/>
          <w:sz w:val="24"/>
          <w:szCs w:val="24"/>
        </w:rPr>
        <w:t>․</w:t>
      </w:r>
      <w:proofErr w:type="gramEnd"/>
      <w:r w:rsidRPr="00DF5002">
        <w:rPr>
          <w:rFonts w:ascii="Guardi-Roman" w:eastAsia="DFLiSong-Lt-HKSCS-U" w:hAnsi="Guardi-Roman" w:cs="Guardi-Roman"/>
          <w:sz w:val="24"/>
          <w:szCs w:val="24"/>
        </w:rPr>
        <w:t>10H</w:t>
      </w:r>
      <w:r w:rsidRPr="00FE01A5">
        <w:rPr>
          <w:rFonts w:ascii="Guardi-Roman" w:eastAsia="DFLiSong-Lt-HKSCS-U" w:hAnsi="Guardi-Roman" w:cs="Guardi-Roman"/>
          <w:sz w:val="24"/>
          <w:szCs w:val="24"/>
          <w:vertAlign w:val="subscript"/>
        </w:rPr>
        <w:t>2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O(s)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溶於水中，製備成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250.0 cm</w:t>
      </w:r>
      <w:r w:rsidRPr="00FE01A5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溶液。計算碳酸鈉</w:t>
      </w:r>
      <w:proofErr w:type="gramStart"/>
      <w:r w:rsidRPr="00DF5002">
        <w:rPr>
          <w:rFonts w:ascii="DFLiSong-Lt-HKSCS-U" w:eastAsia="DFLiSong-Lt-HKSCS-U" w:cs="DFLiSong-Lt-HKSCS-U" w:hint="eastAsia"/>
          <w:sz w:val="24"/>
          <w:szCs w:val="24"/>
        </w:rPr>
        <w:t>溶</w:t>
      </w:r>
      <w:proofErr w:type="gramEnd"/>
    </w:p>
    <w:p w14:paraId="6107EDE9" w14:textId="77777777" w:rsidR="00155133" w:rsidRPr="00DF5002" w:rsidRDefault="00155133" w:rsidP="00155133">
      <w:pPr>
        <w:autoSpaceDE w:val="0"/>
        <w:autoSpaceDN w:val="0"/>
        <w:adjustRightInd w:val="0"/>
        <w:spacing w:after="0" w:line="240" w:lineRule="auto"/>
        <w:rPr>
          <w:rFonts w:ascii="DFLiSong-Lt-HKSCS-U" w:eastAsia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液的摩爾濃度。</w:t>
      </w:r>
    </w:p>
    <w:p w14:paraId="083EE461" w14:textId="77777777" w:rsidR="00155133" w:rsidRPr="00DF5002" w:rsidRDefault="00155133" w:rsidP="00155133">
      <w:pPr>
        <w:rPr>
          <w:rFonts w:ascii="DFYuan-W8-WIN-BF" w:cs="DFYuan-W8-WIN-BF"/>
          <w:color w:val="E6005A"/>
          <w:sz w:val="24"/>
          <w:szCs w:val="24"/>
        </w:rPr>
      </w:pPr>
      <w:r w:rsidRPr="00DF5002">
        <w:rPr>
          <w:rFonts w:ascii="Guardi-Roman" w:eastAsia="DFLiSong-Lt-HKSCS-U" w:hAnsi="Guardi-Roman" w:cs="Guardi-Roman"/>
          <w:sz w:val="24"/>
          <w:szCs w:val="24"/>
        </w:rPr>
        <w:t>(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相對原子質量：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H = 1.0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C = 12.0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O = 16.0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Na = 23.0)</w:t>
      </w:r>
    </w:p>
    <w:p w14:paraId="6FCC23D1" w14:textId="77777777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</w:p>
    <w:p w14:paraId="05870D2E" w14:textId="77777777" w:rsidR="00155133" w:rsidRPr="000D70C9" w:rsidRDefault="00155133" w:rsidP="00155133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  <w:bdr w:val="single" w:sz="4" w:space="0" w:color="auto"/>
        </w:rPr>
      </w:pPr>
      <w:r w:rsidRPr="000D70C9">
        <w:rPr>
          <w:rFonts w:ascii="AdobeFanHeitiStd-Bold" w:eastAsia="AdobeFanHeitiStd-Bold" w:cs="AdobeFanHeitiStd-Bold"/>
          <w:sz w:val="24"/>
          <w:szCs w:val="24"/>
          <w:bdr w:val="single" w:sz="4" w:space="0" w:color="auto"/>
        </w:rPr>
        <w:t>STEP 1</w:t>
      </w:r>
    </w:p>
    <w:p w14:paraId="291141C1" w14:textId="77777777" w:rsidR="00155133" w:rsidRPr="00DF5002" w:rsidRDefault="00155133" w:rsidP="00155133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>Na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eastAsia="AdobeFanHeitiStd-Bold" w:hAnsi="Helvetica" w:cs="Helvetica"/>
          <w:sz w:val="24"/>
          <w:szCs w:val="24"/>
        </w:rPr>
        <w:t>CO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․</w:t>
      </w:r>
      <w:r w:rsidRPr="00DF5002">
        <w:rPr>
          <w:rFonts w:ascii="Helvetica" w:eastAsia="AdobeFanHeitiStd-Bold" w:hAnsi="Helvetica" w:cs="Helvetica"/>
          <w:sz w:val="24"/>
          <w:szCs w:val="24"/>
        </w:rPr>
        <w:t>10H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eastAsia="AdobeFanHeitiStd-Bold" w:hAnsi="Helvetica" w:cs="Helvetica"/>
          <w:sz w:val="24"/>
          <w:szCs w:val="24"/>
        </w:rPr>
        <w:t>O</w:t>
      </w:r>
      <w:r w:rsidRPr="00DF5002">
        <w:rPr>
          <w:rFonts w:ascii="AdobeFanHeitiStd-Bold" w:eastAsia="AdobeFanHeitiStd-Bold" w:cs="AdobeFanHeitiStd-Bold" w:hint="eastAsia"/>
          <w:sz w:val="24"/>
          <w:szCs w:val="24"/>
        </w:rPr>
        <w:t>的摩爾數</w:t>
      </w:r>
    </w:p>
    <w:p w14:paraId="30DE8858" w14:textId="31B6AC58" w:rsidR="006A328C" w:rsidRPr="006A328C" w:rsidRDefault="006A328C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>
        <w:rPr>
          <w:rFonts w:ascii="AdobeFanHeitiStd-Bold" w:eastAsia="AdobeFanHeitiStd-Bold" w:cs="AdobeFanHeitiStd-Bold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AdobeFanHeitiStd-Bold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質量</m:t>
            </m:r>
          </m:num>
          <m:den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摩爾質量</m:t>
            </m:r>
            <m:r>
              <w:rPr>
                <w:rFonts w:ascii="Cambria Math" w:eastAsia="AdobeFanHeitiStd-Bold" w:hAnsi="Cambria Math" w:cs="Helvetica"/>
                <w:sz w:val="24"/>
                <w:szCs w:val="24"/>
              </w:rPr>
              <m:t xml:space="preserve"> </m:t>
            </m:r>
          </m:den>
        </m:f>
      </m:oMath>
    </w:p>
    <w:p w14:paraId="16144AC1" w14:textId="31309C07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AdobeFanHeitiStd-Bold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dobeFanHeitiStd-Bold" w:hAnsi="Cambria Math" w:cs="Helvetica"/>
                <w:sz w:val="24"/>
                <w:szCs w:val="24"/>
              </w:rPr>
              <m:t>14.30</m:t>
            </m:r>
          </m:num>
          <m:den>
            <m:d>
              <m:dPr>
                <m:ctrlPr>
                  <w:rPr>
                    <w:rFonts w:ascii="Cambria Math" w:eastAsia="AdobeFanHeitiStd-Bold" w:hAnsi="Cambria Math" w:cs="Helvetica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AdobeFanHeitiStd-Bold" w:hAnsi="Cambria Math" w:cs="Helvetica"/>
                    <w:sz w:val="24"/>
                    <w:szCs w:val="24"/>
                  </w:rPr>
                  <m:t xml:space="preserve">23.0 </m:t>
                </m:r>
                <m:r>
                  <m:rPr>
                    <m:sty m:val="p"/>
                  </m:rPr>
                  <w:rPr>
                    <w:rFonts w:ascii="Cambria Math" w:eastAsia="SymbolMT" w:hAnsi="Cambria Math" w:cs="SymbolMT" w:hint="eastAsia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SymbolMT" w:hAnsi="Cambria Math" w:cs="SymbolMT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AdobeFanHeitiStd-Bold" w:hAnsi="Cambria Math" w:cs="Helvetica"/>
                    <w:sz w:val="24"/>
                    <w:szCs w:val="24"/>
                  </w:rPr>
                  <m:t xml:space="preserve">2 + 12.0 + 16.0 </m:t>
                </m:r>
                <m:r>
                  <m:rPr>
                    <m:sty m:val="p"/>
                  </m:rPr>
                  <w:rPr>
                    <w:rFonts w:ascii="Cambria Math" w:eastAsia="SymbolMT" w:hAnsi="Cambria Math" w:cs="SymbolMT" w:hint="eastAsia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SymbolMT" w:hAnsi="Cambria Math" w:cs="SymbolMT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AdobeFanHeitiStd-Bold" w:hAnsi="Cambria Math" w:cs="Helvetica"/>
                    <w:sz w:val="24"/>
                    <w:szCs w:val="24"/>
                  </w:rPr>
                  <m:t>3</m:t>
                </m:r>
                <m:ctrlPr>
                  <w:rPr>
                    <w:rFonts w:ascii="Cambria Math" w:eastAsia="AdobeFanHeitiStd-Bold" w:hAnsi="Helvetica" w:cs="Helvetica"/>
                    <w:sz w:val="24"/>
                    <w:szCs w:val="24"/>
                  </w:rPr>
                </m:ctrlPr>
              </m:e>
            </m:d>
            <m:r>
              <m:rPr>
                <m:sty m:val="p"/>
              </m:rPr>
              <w:rPr>
                <w:rFonts w:ascii="Cambria Math" w:eastAsia="AdobeFanHeitiStd-Bold" w:hAnsi="Helvetica" w:cs="Helvetica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="AdobeFanHeitiStd-Bold" w:hAnsi="Cambria Math" w:cs="Helvetica"/>
                <w:sz w:val="24"/>
                <w:szCs w:val="24"/>
              </w:rPr>
              <m:t xml:space="preserve">10 </m:t>
            </m:r>
            <m:r>
              <m:rPr>
                <m:sty m:val="p"/>
              </m:rPr>
              <w:rPr>
                <w:rFonts w:ascii="Cambria Math" w:eastAsia="SymbolMT" w:hAnsi="Cambria Math" w:cs="SymbolMT" w:hint="eastAsia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eastAsia="SymbolMT" w:hAnsi="Cambria Math" w:cs="SymbolMT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SymbolMT" w:cs="SymbolMT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AdobeFanHeitiStd-Bold" w:hAnsi="Cambria Math" w:cs="Helvetica"/>
                <w:sz w:val="24"/>
                <w:szCs w:val="24"/>
              </w:rPr>
              <m:t xml:space="preserve">1.0 </m:t>
            </m:r>
            <m:r>
              <m:rPr>
                <m:sty m:val="p"/>
              </m:rPr>
              <w:rPr>
                <w:rFonts w:ascii="Cambria Math" w:eastAsia="SymbolMT" w:hAnsi="Cambria Math" w:cs="SymbolMT" w:hint="eastAsia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eastAsia="SymbolMT" w:hAnsi="Cambria Math" w:cs="SymbolMT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AdobeFanHeitiStd-Bold" w:hAnsi="Cambria Math" w:cs="Helvetica"/>
                <w:sz w:val="24"/>
                <w:szCs w:val="24"/>
              </w:rPr>
              <m:t>2 + 16.0</m:t>
            </m:r>
            <m:r>
              <m:rPr>
                <m:sty m:val="p"/>
              </m:rPr>
              <w:rPr>
                <w:rFonts w:ascii="Cambria Math" w:eastAsia="AdobeFanHeitiStd-Bold" w:hAnsi="Helvetica" w:cs="Helvetica"/>
                <w:sz w:val="24"/>
                <w:szCs w:val="24"/>
              </w:rPr>
              <m:t>)</m:t>
            </m:r>
          </m:den>
        </m:f>
      </m:oMath>
    </w:p>
    <w:p w14:paraId="23848616" w14:textId="77777777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07B498E0" w14:textId="77777777" w:rsidR="00155133" w:rsidRPr="00DF5002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>= 0.05 mol</w:t>
      </w:r>
    </w:p>
    <w:p w14:paraId="365987B7" w14:textId="4FCDE546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28E18366" w14:textId="6E7AB924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751D9927" w14:textId="77777777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23B8561E" w14:textId="77777777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71CC802E" w14:textId="77777777" w:rsidR="00155133" w:rsidRPr="000D70C9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  <w:bdr w:val="single" w:sz="4" w:space="0" w:color="auto"/>
        </w:rPr>
      </w:pPr>
      <w:r w:rsidRPr="000D70C9">
        <w:rPr>
          <w:rFonts w:ascii="Helvetica" w:eastAsia="AdobeFanHeitiStd-Bold" w:hAnsi="Helvetica" w:cs="Helvetica"/>
          <w:sz w:val="24"/>
          <w:szCs w:val="24"/>
          <w:bdr w:val="single" w:sz="4" w:space="0" w:color="auto"/>
        </w:rPr>
        <w:t>STEP 2</w:t>
      </w:r>
    </w:p>
    <w:p w14:paraId="4D5E6942" w14:textId="77777777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39F8EF41" w14:textId="77777777" w:rsidR="00155133" w:rsidRPr="000D70C9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>Na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eastAsia="AdobeFanHeitiStd-Bold" w:hAnsi="Helvetica" w:cs="Helvetica"/>
          <w:sz w:val="24"/>
          <w:szCs w:val="24"/>
        </w:rPr>
        <w:t>CO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․</w:t>
      </w:r>
      <w:r w:rsidRPr="00DF5002">
        <w:rPr>
          <w:rFonts w:ascii="Helvetica" w:eastAsia="AdobeFanHeitiStd-Bold" w:hAnsi="Helvetica" w:cs="Helvetica"/>
          <w:sz w:val="24"/>
          <w:szCs w:val="24"/>
        </w:rPr>
        <w:t>10</w:t>
      </w:r>
      <w:proofErr w:type="gramStart"/>
      <w:r w:rsidRPr="00DF5002">
        <w:rPr>
          <w:rFonts w:ascii="Helvetica" w:eastAsia="AdobeFanHeitiStd-Bold" w:hAnsi="Helvetica" w:cs="Helvetica"/>
          <w:sz w:val="24"/>
          <w:szCs w:val="24"/>
        </w:rPr>
        <w:t>H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eastAsia="AdobeFanHeitiStd-Bold" w:hAnsi="Helvetica" w:cs="Helvetica"/>
          <w:sz w:val="24"/>
          <w:szCs w:val="24"/>
        </w:rPr>
        <w:t>O</w:t>
      </w:r>
      <w:r>
        <w:rPr>
          <w:rFonts w:ascii="Helvetica" w:eastAsia="AdobeFanHeitiStd-Bold" w:hAnsi="Helvetica" w:cs="Helvetica"/>
          <w:sz w:val="24"/>
          <w:szCs w:val="24"/>
        </w:rPr>
        <w:t xml:space="preserve"> :</w:t>
      </w:r>
      <w:proofErr w:type="gramEnd"/>
      <w:r>
        <w:rPr>
          <w:rFonts w:ascii="Helvetica" w:eastAsia="AdobeFanHeitiStd-Bold" w:hAnsi="Helvetica" w:cs="Helvetica"/>
          <w:sz w:val="24"/>
          <w:szCs w:val="24"/>
        </w:rPr>
        <w:t xml:space="preserve"> </w:t>
      </w:r>
      <w:r w:rsidRPr="00DF5002">
        <w:rPr>
          <w:rFonts w:ascii="Helvetica" w:eastAsia="AdobeFanHeitiStd-Bold" w:hAnsi="Helvetica" w:cs="Helvetica"/>
          <w:sz w:val="24"/>
          <w:szCs w:val="24"/>
        </w:rPr>
        <w:t>Na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eastAsia="AdobeFanHeitiStd-Bold" w:hAnsi="Helvetica" w:cs="Helvetica"/>
          <w:sz w:val="24"/>
          <w:szCs w:val="24"/>
        </w:rPr>
        <w:t>CO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3</w:t>
      </w:r>
      <w:r>
        <w:rPr>
          <w:rFonts w:ascii="Helvetica" w:eastAsia="AdobeFanHeitiStd-Bold" w:hAnsi="Helvetica" w:cs="Helvetica"/>
          <w:sz w:val="24"/>
          <w:szCs w:val="24"/>
        </w:rPr>
        <w:t xml:space="preserve"> </w:t>
      </w:r>
      <w:r>
        <w:rPr>
          <w:rFonts w:ascii="Helvetica" w:eastAsia="AdobeFanHeitiStd-Bold" w:hAnsi="Helvetica" w:cs="Helvetica" w:hint="eastAsia"/>
          <w:sz w:val="24"/>
          <w:szCs w:val="24"/>
        </w:rPr>
        <w:t>的</w:t>
      </w:r>
      <w:r>
        <w:rPr>
          <w:rFonts w:ascii="Helvetica" w:eastAsia="AdobeFanHeitiStd-Bold" w:hAnsi="Helvetica" w:cs="Helvetica" w:hint="eastAsia"/>
          <w:sz w:val="24"/>
          <w:szCs w:val="24"/>
        </w:rPr>
        <w:t xml:space="preserve"> </w:t>
      </w:r>
      <w:r w:rsidRPr="00DF5002">
        <w:rPr>
          <w:rFonts w:ascii="AdobeFanHeitiStd-Bold" w:eastAsia="AdobeFanHeitiStd-Bold" w:cs="AdobeFanHeitiStd-Bold" w:hint="eastAsia"/>
          <w:sz w:val="24"/>
          <w:szCs w:val="24"/>
        </w:rPr>
        <w:t>摩爾</w:t>
      </w:r>
      <w:r>
        <w:rPr>
          <w:rFonts w:ascii="AdobeFanHeitiStd-Bold" w:eastAsia="AdobeFanHeitiStd-Bold" w:cs="AdobeFanHeitiStd-Bold" w:hint="eastAsia"/>
          <w:sz w:val="24"/>
          <w:szCs w:val="24"/>
        </w:rPr>
        <w:t xml:space="preserve">比例 </w:t>
      </w:r>
      <w:r>
        <w:rPr>
          <w:rFonts w:ascii="AdobeFanHeitiStd-Bold" w:eastAsia="AdobeFanHeitiStd-Bold" w:cs="AdobeFanHeitiStd-Bold"/>
          <w:sz w:val="24"/>
          <w:szCs w:val="24"/>
        </w:rPr>
        <w:t>= 1 : 1</w:t>
      </w:r>
    </w:p>
    <w:p w14:paraId="1DFF6822" w14:textId="77777777" w:rsidR="00155133" w:rsidRDefault="00155133" w:rsidP="00155133">
      <w:pPr>
        <w:tabs>
          <w:tab w:val="left" w:pos="284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>
        <w:rPr>
          <w:rFonts w:ascii="Helvetica" w:eastAsia="AdobeFanHeitiStd-Bold" w:hAnsi="Helvetica" w:cs="Helvetica"/>
          <w:sz w:val="24"/>
          <w:szCs w:val="24"/>
        </w:rPr>
        <w:sym w:font="Symbol" w:char="F05C"/>
      </w:r>
      <w:r w:rsidRPr="00DF5002">
        <w:rPr>
          <w:rFonts w:ascii="Helvetica" w:eastAsia="AdobeFanHeitiStd-Bold" w:hAnsi="Helvetica" w:cs="Helvetica"/>
          <w:sz w:val="24"/>
          <w:szCs w:val="24"/>
        </w:rPr>
        <w:t xml:space="preserve"> Na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eastAsia="AdobeFanHeitiStd-Bold" w:hAnsi="Helvetica" w:cs="Helvetica"/>
          <w:sz w:val="24"/>
          <w:szCs w:val="24"/>
        </w:rPr>
        <w:t>CO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3</w:t>
      </w:r>
      <w:r w:rsidRPr="00DF5002">
        <w:rPr>
          <w:rFonts w:ascii="AdobeFanHeitiStd-Bold" w:eastAsia="AdobeFanHeitiStd-Bold" w:cs="AdobeFanHeitiStd-Bold" w:hint="eastAsia"/>
          <w:sz w:val="24"/>
          <w:szCs w:val="24"/>
        </w:rPr>
        <w:t>的摩爾數</w:t>
      </w:r>
      <w:r w:rsidRPr="00DF5002">
        <w:rPr>
          <w:rFonts w:ascii="AdobeFanHeitiStd-Bold" w:eastAsia="AdobeFanHeitiStd-Bold" w:cs="AdobeFanHeitiStd-Bold"/>
          <w:sz w:val="24"/>
          <w:szCs w:val="24"/>
        </w:rPr>
        <w:t xml:space="preserve"> </w:t>
      </w:r>
      <w:r>
        <w:rPr>
          <w:rFonts w:ascii="AdobeFanHeitiStd-Bold" w:eastAsia="AdobeFanHeitiStd-Bold" w:cs="AdobeFanHeitiStd-Bold"/>
          <w:sz w:val="24"/>
          <w:szCs w:val="24"/>
        </w:rPr>
        <w:tab/>
      </w:r>
      <w:r w:rsidRPr="00DF5002">
        <w:rPr>
          <w:rFonts w:ascii="Helvetica" w:eastAsia="AdobeFanHeitiStd-Bold" w:hAnsi="Helvetica" w:cs="Helvetica"/>
          <w:sz w:val="24"/>
          <w:szCs w:val="24"/>
        </w:rPr>
        <w:t xml:space="preserve">= 0.05 </w:t>
      </w:r>
      <w:r>
        <w:rPr>
          <w:rFonts w:ascii="Helvetica" w:eastAsia="AdobeFanHeitiStd-Bold" w:hAnsi="Helvetica" w:cs="Helvetica" w:hint="eastAsia"/>
          <w:sz w:val="24"/>
          <w:szCs w:val="24"/>
        </w:rPr>
        <w:t>x</w:t>
      </w:r>
      <w:r>
        <w:rPr>
          <w:rFonts w:ascii="Helvetica" w:eastAsia="AdobeFanHeitiStd-Bold" w:hAnsi="Helvetica" w:cs="Helvetica"/>
          <w:sz w:val="24"/>
          <w:szCs w:val="24"/>
        </w:rPr>
        <w:t xml:space="preserve"> 1</w:t>
      </w:r>
    </w:p>
    <w:p w14:paraId="6A4A99D2" w14:textId="77777777" w:rsidR="00155133" w:rsidRPr="00DF5002" w:rsidRDefault="00155133" w:rsidP="00155133">
      <w:pPr>
        <w:tabs>
          <w:tab w:val="left" w:pos="284"/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>
        <w:rPr>
          <w:rFonts w:ascii="Helvetica" w:eastAsia="AdobeFanHeitiStd-Bold" w:hAnsi="Helvetica" w:cs="Helvetica"/>
          <w:sz w:val="24"/>
          <w:szCs w:val="24"/>
        </w:rPr>
        <w:tab/>
      </w:r>
      <w:r>
        <w:rPr>
          <w:rFonts w:ascii="Helvetica" w:eastAsia="AdobeFanHeitiStd-Bold" w:hAnsi="Helvetica" w:cs="Helvetica"/>
          <w:sz w:val="24"/>
          <w:szCs w:val="24"/>
        </w:rPr>
        <w:tab/>
      </w:r>
      <w:r>
        <w:rPr>
          <w:rFonts w:ascii="Helvetica" w:eastAsia="AdobeFanHeitiStd-Bold" w:hAnsi="Helvetica" w:cs="Helvetica"/>
          <w:sz w:val="24"/>
          <w:szCs w:val="24"/>
        </w:rPr>
        <w:tab/>
        <w:t>= 0.05 mol</w:t>
      </w:r>
    </w:p>
    <w:p w14:paraId="4AFBF357" w14:textId="0B896FC6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3291A31F" w14:textId="182BABD7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5E6C06D5" w14:textId="77777777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3EB33995" w14:textId="77777777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0D70C9">
        <w:rPr>
          <w:rFonts w:ascii="Helvetica" w:eastAsia="AdobeFanHeitiStd-Bold" w:hAnsi="Helvetica" w:cs="Helvetica"/>
          <w:sz w:val="24"/>
          <w:szCs w:val="24"/>
          <w:bdr w:val="single" w:sz="4" w:space="0" w:color="auto"/>
        </w:rPr>
        <w:t>STEP 3</w:t>
      </w:r>
    </w:p>
    <w:p w14:paraId="7CB4CEF5" w14:textId="77777777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3F74984C" w14:textId="77777777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>Na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eastAsia="AdobeFanHeitiStd-Bold" w:hAnsi="Helvetica" w:cs="Helvetica"/>
          <w:sz w:val="24"/>
          <w:szCs w:val="24"/>
        </w:rPr>
        <w:t>CO</w:t>
      </w:r>
      <w:r w:rsidRPr="00FE01A5">
        <w:rPr>
          <w:rFonts w:ascii="Helvetica" w:eastAsia="AdobeFanHeitiStd-Bold" w:hAnsi="Helvetica" w:cs="Helvetica"/>
          <w:sz w:val="24"/>
          <w:szCs w:val="24"/>
          <w:vertAlign w:val="subscript"/>
        </w:rPr>
        <w:t>3</w:t>
      </w:r>
      <w:r w:rsidRPr="00DF5002">
        <w:rPr>
          <w:rFonts w:ascii="AdobeFanHeitiStd-Bold" w:eastAsia="AdobeFanHeitiStd-Bold" w:cs="AdobeFanHeitiStd-Bold" w:hint="eastAsia"/>
          <w:sz w:val="24"/>
          <w:szCs w:val="24"/>
        </w:rPr>
        <w:t>溶液的摩爾濃度</w:t>
      </w:r>
    </w:p>
    <w:p w14:paraId="2AC28A28" w14:textId="16594485" w:rsidR="006A328C" w:rsidRDefault="006A328C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>
        <w:rPr>
          <w:rFonts w:ascii="Helvetica" w:eastAsia="AdobeFanHeitiStd-Bold" w:hAnsi="Helvetica" w:cs="Helvetic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AdobeFanHeitiStd-Bold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摩爾數</m:t>
            </m:r>
          </m:num>
          <m:den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體積</m:t>
            </m:r>
          </m:den>
        </m:f>
      </m:oMath>
    </w:p>
    <w:p w14:paraId="770368DB" w14:textId="5D1932E6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AdobeFanHeitiStd-Bold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dobeFanHeitiStd-Bold" w:hAnsi="Cambria Math" w:cs="Helvetica"/>
                <w:sz w:val="24"/>
                <w:szCs w:val="24"/>
              </w:rPr>
              <m:t>0.05</m:t>
            </m:r>
          </m:num>
          <m:den>
            <m:f>
              <m:fPr>
                <m:ctrlPr>
                  <w:rPr>
                    <w:rFonts w:ascii="Cambria Math" w:eastAsia="AdobeFanHeitiStd-Bold" w:hAnsi="Cambria Math" w:cs="Helvetica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AdobeFanHeitiStd-Bold" w:hAnsi="Cambria Math" w:cs="Helvetica"/>
                    <w:sz w:val="24"/>
                    <w:szCs w:val="24"/>
                  </w:rPr>
                  <m:t>250</m:t>
                </m:r>
              </m:num>
              <m:den>
                <m:r>
                  <w:rPr>
                    <w:rFonts w:ascii="Cambria Math" w:eastAsia="AdobeFanHeitiStd-Bold" w:hAnsi="Cambria Math" w:cs="Helvetica"/>
                    <w:sz w:val="24"/>
                    <w:szCs w:val="24"/>
                  </w:rPr>
                  <m:t>1000</m:t>
                </m:r>
              </m:den>
            </m:f>
          </m:den>
        </m:f>
      </m:oMath>
    </w:p>
    <w:p w14:paraId="58DAA42D" w14:textId="77777777" w:rsidR="00155133" w:rsidRDefault="00155133" w:rsidP="00155133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56D92DAF" w14:textId="77777777" w:rsidR="00155133" w:rsidRPr="00DF5002" w:rsidRDefault="00155133" w:rsidP="00155133">
      <w:pPr>
        <w:rPr>
          <w:rFonts w:ascii="Guardi-Roman" w:hAnsi="Guardi-Roman" w:cs="Guardi-Roman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>= 0.2 mol dm</w:t>
      </w:r>
      <w:r w:rsidRPr="00FE01A5">
        <w:rPr>
          <w:rFonts w:ascii="Helvetica" w:eastAsia="AdobeFanHeitiStd-Bold" w:hAnsi="Helvetica" w:cs="Helvetica"/>
          <w:sz w:val="24"/>
          <w:szCs w:val="24"/>
          <w:vertAlign w:val="superscript"/>
        </w:rPr>
        <w:t>–3</w:t>
      </w:r>
    </w:p>
    <w:p w14:paraId="69788C36" w14:textId="50A7F17F" w:rsidR="00FE01A5" w:rsidRDefault="00FE01A5">
      <w:pPr>
        <w:rPr>
          <w:rFonts w:ascii="DFLiHei-Md-WIN-BF" w:cs="DFLiHei-Md-WIN-BF"/>
          <w:b/>
          <w:bCs/>
          <w:color w:val="000000"/>
          <w:sz w:val="24"/>
          <w:szCs w:val="24"/>
        </w:rPr>
      </w:pPr>
    </w:p>
    <w:sectPr w:rsidR="00FE01A5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48A56" w14:textId="77777777" w:rsidR="00F13DCF" w:rsidRDefault="00F13DCF" w:rsidP="006A328C">
      <w:pPr>
        <w:spacing w:after="0" w:line="240" w:lineRule="auto"/>
      </w:pPr>
      <w:r>
        <w:separator/>
      </w:r>
    </w:p>
  </w:endnote>
  <w:endnote w:type="continuationSeparator" w:id="0">
    <w:p w14:paraId="26C8F724" w14:textId="77777777" w:rsidR="00F13DCF" w:rsidRDefault="00F13DCF" w:rsidP="006A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LiHei-Md-WIN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SCS-U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ardi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Yuan-W8-WIN-B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obeFanHeitiStd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FBE2C" w14:textId="77777777" w:rsidR="00F13DCF" w:rsidRDefault="00F13DCF" w:rsidP="006A328C">
      <w:pPr>
        <w:spacing w:after="0" w:line="240" w:lineRule="auto"/>
      </w:pPr>
      <w:r>
        <w:separator/>
      </w:r>
    </w:p>
  </w:footnote>
  <w:footnote w:type="continuationSeparator" w:id="0">
    <w:p w14:paraId="2E42015E" w14:textId="77777777" w:rsidR="00F13DCF" w:rsidRDefault="00F13DCF" w:rsidP="006A3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A5"/>
    <w:rsid w:val="0003161E"/>
    <w:rsid w:val="000C7792"/>
    <w:rsid w:val="000D70C9"/>
    <w:rsid w:val="00155133"/>
    <w:rsid w:val="00577C07"/>
    <w:rsid w:val="0059145E"/>
    <w:rsid w:val="006A328C"/>
    <w:rsid w:val="00C51A72"/>
    <w:rsid w:val="00F13DCF"/>
    <w:rsid w:val="00F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9A500"/>
  <w15:chartTrackingRefBased/>
  <w15:docId w15:val="{61305955-4F7B-475B-B7FA-509EAC34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70C9"/>
    <w:rPr>
      <w:color w:val="808080"/>
    </w:rPr>
  </w:style>
  <w:style w:type="paragraph" w:styleId="a4">
    <w:name w:val="header"/>
    <w:basedOn w:val="a"/>
    <w:link w:val="a5"/>
    <w:uiPriority w:val="99"/>
    <w:unhideWhenUsed/>
    <w:rsid w:val="006A3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6A328C"/>
  </w:style>
  <w:style w:type="paragraph" w:styleId="a6">
    <w:name w:val="footer"/>
    <w:basedOn w:val="a"/>
    <w:link w:val="a7"/>
    <w:uiPriority w:val="99"/>
    <w:unhideWhenUsed/>
    <w:rsid w:val="006A3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6A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5</cp:revision>
  <dcterms:created xsi:type="dcterms:W3CDTF">2021-03-28T03:42:00Z</dcterms:created>
  <dcterms:modified xsi:type="dcterms:W3CDTF">2021-03-28T05:42:00Z</dcterms:modified>
</cp:coreProperties>
</file>